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49050" w14:textId="77777777" w:rsidR="00E77236" w:rsidRDefault="005E0667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中国民航飞行学院课程思政优秀案例库</w:t>
      </w:r>
    </w:p>
    <w:p w14:paraId="58D13D3B" w14:textId="3A0C00EA" w:rsidR="00E77236" w:rsidRDefault="005E0667">
      <w:pPr>
        <w:jc w:val="center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案例一</w:t>
      </w:r>
      <w:r>
        <w:rPr>
          <w:rFonts w:hint="eastAsia"/>
          <w:b/>
          <w:bCs/>
          <w:sz w:val="28"/>
          <w:szCs w:val="36"/>
        </w:rPr>
        <w:t xml:space="preserve"> </w:t>
      </w:r>
      <w:r w:rsidR="001E6009">
        <w:rPr>
          <w:rFonts w:hint="eastAsia"/>
          <w:b/>
          <w:bCs/>
          <w:sz w:val="28"/>
          <w:szCs w:val="36"/>
        </w:rPr>
        <w:t>爱岗敬业，做小小工匠</w:t>
      </w:r>
    </w:p>
    <w:tbl>
      <w:tblPr>
        <w:tblStyle w:val="a4"/>
        <w:tblW w:w="4998" w:type="pct"/>
        <w:tblLook w:val="04A0" w:firstRow="1" w:lastRow="0" w:firstColumn="1" w:lastColumn="0" w:noHBand="0" w:noVBand="1"/>
      </w:tblPr>
      <w:tblGrid>
        <w:gridCol w:w="1077"/>
        <w:gridCol w:w="2413"/>
        <w:gridCol w:w="1131"/>
        <w:gridCol w:w="3672"/>
      </w:tblGrid>
      <w:tr w:rsidR="00E77236" w14:paraId="153B565A" w14:textId="77777777">
        <w:trPr>
          <w:trHeight w:val="717"/>
        </w:trPr>
        <w:tc>
          <w:tcPr>
            <w:tcW w:w="649" w:type="pct"/>
            <w:vAlign w:val="center"/>
          </w:tcPr>
          <w:p w14:paraId="6E26D720" w14:textId="77777777" w:rsidR="00E77236" w:rsidRDefault="005E06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案例名称</w:t>
            </w:r>
          </w:p>
        </w:tc>
        <w:tc>
          <w:tcPr>
            <w:tcW w:w="1454" w:type="pct"/>
            <w:vAlign w:val="center"/>
          </w:tcPr>
          <w:p w14:paraId="6317C688" w14:textId="2BA218D4" w:rsidR="00E77236" w:rsidRDefault="001E60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滑油开罐器的故事</w:t>
            </w:r>
          </w:p>
        </w:tc>
        <w:tc>
          <w:tcPr>
            <w:tcW w:w="682" w:type="pct"/>
            <w:vAlign w:val="center"/>
          </w:tcPr>
          <w:p w14:paraId="22283C6E" w14:textId="77777777" w:rsidR="00E77236" w:rsidRDefault="005E06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适用课程</w:t>
            </w:r>
          </w:p>
        </w:tc>
        <w:tc>
          <w:tcPr>
            <w:tcW w:w="2214" w:type="pct"/>
            <w:vAlign w:val="center"/>
          </w:tcPr>
          <w:p w14:paraId="7CA30673" w14:textId="3913E94B" w:rsidR="00E77236" w:rsidRDefault="005E066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《</w:t>
            </w:r>
            <w:r w:rsidR="001E6009">
              <w:rPr>
                <w:rFonts w:hint="eastAsia"/>
              </w:rPr>
              <w:t>维修管理</w:t>
            </w:r>
            <w:r>
              <w:rPr>
                <w:rFonts w:hint="eastAsia"/>
              </w:rPr>
              <w:t>》</w:t>
            </w:r>
          </w:p>
        </w:tc>
      </w:tr>
      <w:tr w:rsidR="00E77236" w14:paraId="58C6A420" w14:textId="77777777">
        <w:trPr>
          <w:trHeight w:val="452"/>
        </w:trPr>
        <w:tc>
          <w:tcPr>
            <w:tcW w:w="649" w:type="pct"/>
            <w:vAlign w:val="center"/>
          </w:tcPr>
          <w:p w14:paraId="206C75D1" w14:textId="77777777" w:rsidR="00E77236" w:rsidRDefault="005E06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撰写人</w:t>
            </w:r>
          </w:p>
        </w:tc>
        <w:tc>
          <w:tcPr>
            <w:tcW w:w="1454" w:type="pct"/>
            <w:vAlign w:val="center"/>
          </w:tcPr>
          <w:p w14:paraId="7BF09276" w14:textId="0066F269" w:rsidR="00E77236" w:rsidRDefault="001E6009">
            <w:pPr>
              <w:ind w:firstLineChars="400" w:firstLine="840"/>
              <w:rPr>
                <w:bCs/>
              </w:rPr>
            </w:pPr>
            <w:r>
              <w:rPr>
                <w:rFonts w:hint="eastAsia"/>
                <w:bCs/>
              </w:rPr>
              <w:t>侯宽新</w:t>
            </w:r>
          </w:p>
        </w:tc>
        <w:tc>
          <w:tcPr>
            <w:tcW w:w="682" w:type="pct"/>
            <w:vAlign w:val="center"/>
          </w:tcPr>
          <w:p w14:paraId="572FBA44" w14:textId="77777777" w:rsidR="00E77236" w:rsidRDefault="005E06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2214" w:type="pct"/>
            <w:vAlign w:val="center"/>
          </w:tcPr>
          <w:p w14:paraId="5D09B737" w14:textId="77777777" w:rsidR="00E77236" w:rsidRDefault="005E066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副教授</w:t>
            </w:r>
          </w:p>
        </w:tc>
      </w:tr>
      <w:tr w:rsidR="00E77236" w14:paraId="2FB0EFBE" w14:textId="77777777">
        <w:trPr>
          <w:trHeight w:val="6040"/>
        </w:trPr>
        <w:tc>
          <w:tcPr>
            <w:tcW w:w="649" w:type="pct"/>
            <w:vAlign w:val="center"/>
          </w:tcPr>
          <w:p w14:paraId="57935616" w14:textId="77777777" w:rsidR="00E77236" w:rsidRDefault="005E0667">
            <w:r>
              <w:rPr>
                <w:rFonts w:hint="eastAsia"/>
              </w:rPr>
              <w:t>案例概述</w:t>
            </w:r>
            <w:r>
              <w:rPr>
                <w:rFonts w:hint="eastAsia"/>
                <w:color w:val="FF0000"/>
              </w:rPr>
              <w:t>（包括事件的时间、地点、人物、事情经过、结果，字数不少于</w:t>
            </w:r>
            <w:r>
              <w:rPr>
                <w:rFonts w:hint="eastAsia"/>
                <w:color w:val="FF0000"/>
              </w:rPr>
              <w:t>600</w:t>
            </w:r>
            <w:r>
              <w:rPr>
                <w:rFonts w:hint="eastAsia"/>
                <w:color w:val="FF0000"/>
              </w:rPr>
              <w:t>）</w:t>
            </w:r>
          </w:p>
        </w:tc>
        <w:tc>
          <w:tcPr>
            <w:tcW w:w="4350" w:type="pct"/>
            <w:gridSpan w:val="3"/>
            <w:vAlign w:val="center"/>
          </w:tcPr>
          <w:p w14:paraId="0B8E02EA" w14:textId="51E887BB" w:rsidR="001E6009" w:rsidRPr="001E6009" w:rsidRDefault="001E6009" w:rsidP="001E6009">
            <w:pPr>
              <w:ind w:firstLineChars="200" w:firstLine="400"/>
              <w:rPr>
                <w:rFonts w:ascii="Arial" w:hAnsi="Arial" w:cs="Arial"/>
                <w:color w:val="333333"/>
                <w:sz w:val="20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  <w:shd w:val="clear" w:color="auto" w:fill="FFFFFF"/>
              </w:rPr>
              <w:t>2017</w:t>
            </w:r>
            <w:r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年，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一款新型飞机滑油开罐器成了南航湖南分公司一线维修人员的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 xml:space="preserve"> 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“香饽饽”，用过的同事都说好，再也不用担心手抖了。然而，很少有人知道，这款产品从设计到问世经历了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12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次大修、无数次质疑与验证。更让大家没有想到的是，发明创造的大部分工作都是在南航湖南飞机</w:t>
            </w:r>
            <w:bookmarkStart w:id="0" w:name="_GoBack"/>
            <w:bookmarkEnd w:id="0"/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维修厂年轻工程师李稳伽家中的自建工作室完成的。</w:t>
            </w:r>
          </w:p>
          <w:p w14:paraId="621280CE" w14:textId="41401E3C" w:rsidR="001E6009" w:rsidRPr="001E6009" w:rsidRDefault="001E6009" w:rsidP="001E6009">
            <w:pPr>
              <w:ind w:firstLineChars="200" w:firstLine="400"/>
              <w:rPr>
                <w:rFonts w:ascii="Arial" w:hAnsi="Arial" w:cs="Arial"/>
                <w:color w:val="333333"/>
                <w:sz w:val="20"/>
                <w:szCs w:val="22"/>
                <w:shd w:val="clear" w:color="auto" w:fill="FFFFFF"/>
              </w:rPr>
            </w:pP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李稳伽说，自己从小就是机械迷，入职南航后非常</w:t>
            </w:r>
            <w:r w:rsidRPr="00DB3265">
              <w:rPr>
                <w:rFonts w:ascii="Arial" w:hAnsi="Arial" w:cs="Arial" w:hint="eastAsia"/>
                <w:b/>
                <w:bCs/>
                <w:color w:val="333333"/>
                <w:sz w:val="20"/>
                <w:szCs w:val="22"/>
                <w:shd w:val="clear" w:color="auto" w:fill="FFFFFF"/>
              </w:rPr>
              <w:t>热爱机务维修工作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。干这一行，首先得“稳”，虽然自己的名字里有个“稳”字，但刚入行时一次“手抖”却让他闹了笑话。</w:t>
            </w:r>
          </w:p>
          <w:p w14:paraId="7AE448B5" w14:textId="250E55C8" w:rsidR="001E6009" w:rsidRPr="001E6009" w:rsidRDefault="001E6009" w:rsidP="001E6009">
            <w:pPr>
              <w:ind w:firstLineChars="200" w:firstLine="400"/>
              <w:rPr>
                <w:rFonts w:ascii="Arial" w:hAnsi="Arial" w:cs="Arial"/>
                <w:color w:val="333333"/>
                <w:sz w:val="20"/>
                <w:szCs w:val="22"/>
                <w:shd w:val="clear" w:color="auto" w:fill="FFFFFF"/>
              </w:rPr>
            </w:pP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原来，机务维修的新人都会被安排一项工作——给飞机加滑油。通常情况下，他们都是在老师傅的示范下，拿把一字刀，跟开牛肉罐头一样，在滑油灌顶端戳开两个缺口，进行倾倒式加注。新员工年轻、没掌握技巧，紧张出错是常有的事。</w:t>
            </w:r>
          </w:p>
          <w:p w14:paraId="29CC4A4F" w14:textId="17257D6F" w:rsidR="001E6009" w:rsidRPr="001E6009" w:rsidRDefault="001E6009" w:rsidP="001E6009">
            <w:pPr>
              <w:ind w:firstLineChars="200" w:firstLine="400"/>
              <w:rPr>
                <w:rFonts w:ascii="Arial" w:hAnsi="Arial" w:cs="Arial"/>
                <w:color w:val="333333"/>
                <w:sz w:val="20"/>
                <w:szCs w:val="22"/>
                <w:shd w:val="clear" w:color="auto" w:fill="FFFFFF"/>
              </w:rPr>
            </w:pP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但是李稳伽却较了真儿。他说，加个滑油把油流得到处都是，让他感到非常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 xml:space="preserve"> 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“扎心”。而且飞机滑油油箱的加注口直径仅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5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厘米，手抖的结果必然就是滑油流到发动机其他地方。这种情况不仅弄脏了飞机，而且极易给维修人员在做目视检查时带来干扰。在一次次被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 xml:space="preserve"> 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“扎心”后，最初的设计方案在李稳伽的心中萌生了。</w:t>
            </w:r>
          </w:p>
          <w:p w14:paraId="1D4B8A60" w14:textId="6EB8F2A8" w:rsidR="001E6009" w:rsidRPr="001E6009" w:rsidRDefault="001E6009" w:rsidP="001E6009">
            <w:pPr>
              <w:ind w:firstLineChars="200" w:firstLine="400"/>
              <w:rPr>
                <w:rFonts w:ascii="Arial" w:hAnsi="Arial" w:cs="Arial"/>
                <w:color w:val="333333"/>
                <w:sz w:val="20"/>
                <w:szCs w:val="22"/>
                <w:shd w:val="clear" w:color="auto" w:fill="FFFFFF"/>
              </w:rPr>
            </w:pP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从灵感到草图，李稳伽只花了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3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分钟；草图到图纸，他却花了整整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3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个月。他说：“当灵感来了之后，我当即从机库回到值班室，在纸上画下了草图。可从草图到图纸，却让我吃尽了苦头。”</w:t>
            </w:r>
          </w:p>
          <w:p w14:paraId="760837E6" w14:textId="279C8BE9" w:rsidR="001E6009" w:rsidRPr="001E6009" w:rsidRDefault="001E6009" w:rsidP="001E6009">
            <w:pPr>
              <w:ind w:firstLineChars="200" w:firstLine="400"/>
              <w:rPr>
                <w:rFonts w:ascii="Arial" w:hAnsi="Arial" w:cs="Arial"/>
                <w:color w:val="333333"/>
                <w:sz w:val="20"/>
                <w:szCs w:val="22"/>
                <w:shd w:val="clear" w:color="auto" w:fill="FFFFFF"/>
              </w:rPr>
            </w:pP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其实，新型飞机滑油开罐器最初的草图就是一个漏斗。这样只能保证加油不会漏，但是固定滑油灌、开罐、加油这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3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个动作怎样才能在同一时间完成，李稳伽想了很久。为此，他捡了十几个空的滑油罐回家研究。</w:t>
            </w:r>
          </w:p>
          <w:p w14:paraId="34556725" w14:textId="73702559" w:rsidR="001E6009" w:rsidRPr="001E6009" w:rsidRDefault="001E6009" w:rsidP="001E6009">
            <w:pPr>
              <w:ind w:firstLineChars="200" w:firstLine="400"/>
              <w:rPr>
                <w:rFonts w:ascii="Arial" w:hAnsi="Arial" w:cs="Arial"/>
                <w:color w:val="333333"/>
                <w:sz w:val="20"/>
                <w:szCs w:val="22"/>
                <w:shd w:val="clear" w:color="auto" w:fill="FFFFFF"/>
              </w:rPr>
            </w:pP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一天，他把滑油罐放在桌子上，想把空罐子扔到储物盒中。他伸出大拇指、食指夹住了圆柱体罐子的底部和顶部，发现自己稍长的指甲搭到了滑油罐顶部平面。于是，他想到，如果将指甲演变为尖锐的刀口，滑油罐不就开了吗？</w:t>
            </w:r>
          </w:p>
          <w:p w14:paraId="4B62C232" w14:textId="61F4F135" w:rsidR="001E6009" w:rsidRPr="001E6009" w:rsidRDefault="001E6009" w:rsidP="001E6009">
            <w:pPr>
              <w:ind w:firstLineChars="200" w:firstLine="400"/>
              <w:rPr>
                <w:rFonts w:ascii="Arial" w:hAnsi="Arial" w:cs="Arial"/>
                <w:color w:val="333333"/>
                <w:sz w:val="20"/>
                <w:szCs w:val="22"/>
                <w:shd w:val="clear" w:color="auto" w:fill="FFFFFF"/>
              </w:rPr>
            </w:pP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接下来就是图纸设计。设计图纸需要数据、受力分析、软件模拟仿真。对于当时的他来说，利用软件模拟是难点。为了学好软件，他从网上买了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4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本教程，一页一页地啃。只要不上班，他就打开电脑一个个案例练习。对于不懂的问题，他及时向维修厂黄鹏军劳模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 xml:space="preserve"> 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（高技能）创新工作室的工程师请教。</w:t>
            </w:r>
          </w:p>
          <w:p w14:paraId="4C3179F6" w14:textId="4D1648A2" w:rsidR="001E6009" w:rsidRPr="001E6009" w:rsidRDefault="001E6009" w:rsidP="001E6009">
            <w:pPr>
              <w:ind w:firstLineChars="200" w:firstLine="400"/>
              <w:rPr>
                <w:rFonts w:ascii="Arial" w:hAnsi="Arial" w:cs="Arial"/>
                <w:color w:val="333333"/>
                <w:sz w:val="20"/>
                <w:szCs w:val="22"/>
                <w:shd w:val="clear" w:color="auto" w:fill="FFFFFF"/>
              </w:rPr>
            </w:pP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3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个月的时间在数据采集、案例分析、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12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次修改和方案验证中悄然逝去，新型飞机滑油开罐器图纸诞生了。</w:t>
            </w:r>
          </w:p>
          <w:p w14:paraId="2120A6E3" w14:textId="2B2D29EF" w:rsidR="001E6009" w:rsidRPr="001E6009" w:rsidRDefault="001E6009" w:rsidP="001E6009">
            <w:pPr>
              <w:ind w:firstLineChars="200" w:firstLine="400"/>
              <w:rPr>
                <w:rFonts w:ascii="Arial" w:hAnsi="Arial" w:cs="Arial"/>
                <w:color w:val="333333"/>
                <w:sz w:val="20"/>
                <w:szCs w:val="22"/>
                <w:shd w:val="clear" w:color="auto" w:fill="FFFFFF"/>
              </w:rPr>
            </w:pP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图纸出来了，离产品问世还有很远。李稳伽有一个大胆的想法：利用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3D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打印技术将产品打印出来，然后进行试用。</w:t>
            </w:r>
          </w:p>
          <w:p w14:paraId="7CAF281B" w14:textId="058BAF52" w:rsidR="001E6009" w:rsidRPr="001E6009" w:rsidRDefault="001E6009" w:rsidP="001E6009">
            <w:pPr>
              <w:ind w:firstLineChars="200" w:firstLine="400"/>
              <w:rPr>
                <w:rFonts w:ascii="Arial" w:hAnsi="Arial" w:cs="Arial"/>
                <w:color w:val="333333"/>
                <w:sz w:val="20"/>
                <w:szCs w:val="22"/>
                <w:shd w:val="clear" w:color="auto" w:fill="FFFFFF"/>
              </w:rPr>
            </w:pP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那起码得有一台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3D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打印机，还得有一些其他设备，可这些东西放在哪里呢？李稳伽思来想去，决定把家中的地下室腾出来，作为自己的工作室。</w:t>
            </w:r>
          </w:p>
          <w:p w14:paraId="66A2853F" w14:textId="32426D47" w:rsidR="001E6009" w:rsidRPr="001E6009" w:rsidRDefault="001E6009" w:rsidP="001E6009">
            <w:pPr>
              <w:ind w:firstLineChars="200" w:firstLine="400"/>
              <w:rPr>
                <w:rFonts w:ascii="Arial" w:hAnsi="Arial" w:cs="Arial"/>
                <w:color w:val="333333"/>
                <w:sz w:val="20"/>
                <w:szCs w:val="22"/>
                <w:shd w:val="clear" w:color="auto" w:fill="FFFFFF"/>
              </w:rPr>
            </w:pP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3D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打印的顺序很重要，上百条打印路径，并不是说依照图纸就能打印好作</w:t>
            </w: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lastRenderedPageBreak/>
              <w:t>品。第一次打印漏斗的时候，李稳伽就是直接利用图纸进行打印的。结果打印出来的东西是残次品。于是，他调整打印顺序，并且在原有图纸的基础上增加一个托盘。这个托盘在打印的过程中对漏斗起到了固定作用，使打印过程更为顺利，产品更美观。</w:t>
            </w:r>
          </w:p>
          <w:p w14:paraId="7DAF6016" w14:textId="75B9293D" w:rsidR="001E6009" w:rsidRDefault="001E6009" w:rsidP="001E6009">
            <w:pPr>
              <w:ind w:firstLineChars="200" w:firstLine="400"/>
              <w:rPr>
                <w:sz w:val="20"/>
                <w:szCs w:val="22"/>
              </w:rPr>
            </w:pPr>
            <w:r w:rsidRPr="001E6009">
              <w:rPr>
                <w:rFonts w:ascii="Arial" w:hAnsi="Arial" w:cs="Arial" w:hint="eastAsia"/>
                <w:color w:val="333333"/>
                <w:sz w:val="20"/>
                <w:szCs w:val="22"/>
                <w:shd w:val="clear" w:color="auto" w:fill="FFFFFF"/>
              </w:rPr>
              <w:t>李稳伽说：“工欲善其事，必先利其器。很多维修工作之所以能快速、便捷、高效地完成，就是取决于适合的工具。现在飞机维修工作中有许多工具可以改进或者改良，这些一线工作中的需求都可以成为我们创新的灵感。我希望有更多的创新之友能投入到这个工作中来，为公司的发展作出贡献。”</w:t>
            </w:r>
            <w:r>
              <w:rPr>
                <w:sz w:val="20"/>
                <w:szCs w:val="22"/>
              </w:rPr>
              <w:t xml:space="preserve"> </w:t>
            </w:r>
          </w:p>
          <w:p w14:paraId="5D556282" w14:textId="77777777" w:rsidR="00E77236" w:rsidRDefault="00E77236" w:rsidP="00DB3265">
            <w:pPr>
              <w:ind w:firstLineChars="200" w:firstLine="400"/>
              <w:rPr>
                <w:sz w:val="20"/>
                <w:szCs w:val="22"/>
              </w:rPr>
            </w:pPr>
          </w:p>
        </w:tc>
      </w:tr>
      <w:tr w:rsidR="00E77236" w14:paraId="2324774C" w14:textId="77777777">
        <w:trPr>
          <w:trHeight w:val="3568"/>
        </w:trPr>
        <w:tc>
          <w:tcPr>
            <w:tcW w:w="649" w:type="pct"/>
            <w:vAlign w:val="center"/>
          </w:tcPr>
          <w:p w14:paraId="31EA0FAF" w14:textId="77777777" w:rsidR="00E77236" w:rsidRDefault="005E0667">
            <w:pPr>
              <w:jc w:val="center"/>
            </w:pPr>
            <w:r>
              <w:rPr>
                <w:rFonts w:hint="eastAsia"/>
              </w:rPr>
              <w:lastRenderedPageBreak/>
              <w:t>蕴含的思政元素</w:t>
            </w:r>
            <w:r>
              <w:rPr>
                <w:rFonts w:hint="eastAsia"/>
                <w:color w:val="FF0000"/>
              </w:rPr>
              <w:t>（深入挖掘案例中所蕴含的思政元素）</w:t>
            </w:r>
          </w:p>
        </w:tc>
        <w:tc>
          <w:tcPr>
            <w:tcW w:w="4350" w:type="pct"/>
            <w:gridSpan w:val="3"/>
            <w:vAlign w:val="center"/>
          </w:tcPr>
          <w:p w14:paraId="7E3EE4F8" w14:textId="67476412" w:rsidR="00E77236" w:rsidRDefault="005E0667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1.</w:t>
            </w:r>
            <w:r>
              <w:rPr>
                <w:rFonts w:hint="eastAsia"/>
                <w:sz w:val="20"/>
                <w:szCs w:val="22"/>
              </w:rPr>
              <w:t>当代民航精神（忠诚担当的政治品格、严谨科学的专业精神、团结协作的工作作风、敬业奉献的职业操守）</w:t>
            </w:r>
            <w:r w:rsidR="00DB3265">
              <w:rPr>
                <w:sz w:val="20"/>
                <w:szCs w:val="22"/>
              </w:rPr>
              <w:t xml:space="preserve"> </w:t>
            </w:r>
          </w:p>
          <w:p w14:paraId="4DE2FDD9" w14:textId="282E069C" w:rsidR="00E77236" w:rsidRDefault="00DB326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="005E0667">
              <w:rPr>
                <w:rFonts w:hint="eastAsia"/>
                <w:sz w:val="20"/>
                <w:szCs w:val="22"/>
              </w:rPr>
              <w:t>.</w:t>
            </w:r>
            <w:r w:rsidR="005E0667">
              <w:rPr>
                <w:rFonts w:hint="eastAsia"/>
                <w:sz w:val="20"/>
                <w:szCs w:val="22"/>
              </w:rPr>
              <w:t>工匠精神，精益求精，科学严谨的专业精神</w:t>
            </w:r>
          </w:p>
          <w:p w14:paraId="18313C23" w14:textId="536B9554" w:rsidR="00E77236" w:rsidRDefault="00DB326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="005E0667">
              <w:rPr>
                <w:rFonts w:hint="eastAsia"/>
                <w:sz w:val="20"/>
                <w:szCs w:val="22"/>
              </w:rPr>
              <w:t>.</w:t>
            </w:r>
            <w:r w:rsidR="005E0667">
              <w:rPr>
                <w:rFonts w:hint="eastAsia"/>
                <w:sz w:val="20"/>
                <w:szCs w:val="22"/>
              </w:rPr>
              <w:t>社会主义核心价值观（爱岗敬业）</w:t>
            </w:r>
          </w:p>
          <w:p w14:paraId="75FDC2BB" w14:textId="52B5F31E" w:rsidR="00E77236" w:rsidRDefault="00DB326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  <w:r w:rsidR="005E0667">
              <w:rPr>
                <w:rFonts w:hint="eastAsia"/>
                <w:sz w:val="20"/>
                <w:szCs w:val="22"/>
              </w:rPr>
              <w:t>.</w:t>
            </w:r>
            <w:r w:rsidR="005E0667">
              <w:rPr>
                <w:rFonts w:hint="eastAsia"/>
                <w:sz w:val="20"/>
                <w:szCs w:val="22"/>
              </w:rPr>
              <w:t>强烈的责任意识，扎实的基本功，高超的技术水平和职业素养</w:t>
            </w:r>
          </w:p>
        </w:tc>
      </w:tr>
    </w:tbl>
    <w:p w14:paraId="49015FB9" w14:textId="77777777" w:rsidR="00E77236" w:rsidRDefault="005E0667">
      <w:pPr>
        <w:rPr>
          <w:sz w:val="28"/>
          <w:szCs w:val="36"/>
        </w:rPr>
      </w:pPr>
      <w:r>
        <w:rPr>
          <w:rFonts w:hint="eastAsia"/>
          <w:color w:val="FF0000"/>
          <w:sz w:val="24"/>
          <w:szCs w:val="32"/>
        </w:rPr>
        <w:t>注：一个案例一张表格</w:t>
      </w:r>
      <w:r>
        <w:rPr>
          <w:rFonts w:hint="eastAsia"/>
          <w:sz w:val="28"/>
          <w:szCs w:val="36"/>
        </w:rPr>
        <w:br w:type="page"/>
      </w:r>
    </w:p>
    <w:p w14:paraId="54C21020" w14:textId="77777777" w:rsidR="00E77236" w:rsidRDefault="005E0667">
      <w:pPr>
        <w:jc w:val="center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lastRenderedPageBreak/>
        <w:t>案例二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川航</w:t>
      </w:r>
      <w:r>
        <w:rPr>
          <w:rFonts w:hint="eastAsia"/>
          <w:b/>
          <w:bCs/>
          <w:sz w:val="28"/>
          <w:szCs w:val="36"/>
        </w:rPr>
        <w:t>3U8633</w:t>
      </w:r>
      <w:r>
        <w:rPr>
          <w:rFonts w:hint="eastAsia"/>
          <w:b/>
          <w:bCs/>
          <w:sz w:val="28"/>
          <w:szCs w:val="36"/>
        </w:rPr>
        <w:t>事件</w:t>
      </w:r>
    </w:p>
    <w:tbl>
      <w:tblPr>
        <w:tblStyle w:val="a4"/>
        <w:tblW w:w="4998" w:type="pct"/>
        <w:tblLook w:val="04A0" w:firstRow="1" w:lastRow="0" w:firstColumn="1" w:lastColumn="0" w:noHBand="0" w:noVBand="1"/>
      </w:tblPr>
      <w:tblGrid>
        <w:gridCol w:w="1077"/>
        <w:gridCol w:w="2413"/>
        <w:gridCol w:w="1131"/>
        <w:gridCol w:w="3672"/>
      </w:tblGrid>
      <w:tr w:rsidR="00E77236" w14:paraId="0DD48882" w14:textId="77777777">
        <w:trPr>
          <w:trHeight w:val="717"/>
        </w:trPr>
        <w:tc>
          <w:tcPr>
            <w:tcW w:w="649" w:type="pct"/>
            <w:vAlign w:val="center"/>
          </w:tcPr>
          <w:p w14:paraId="33F18640" w14:textId="77777777" w:rsidR="00E77236" w:rsidRDefault="005E06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案例名称</w:t>
            </w:r>
          </w:p>
        </w:tc>
        <w:tc>
          <w:tcPr>
            <w:tcW w:w="1454" w:type="pct"/>
            <w:vAlign w:val="center"/>
          </w:tcPr>
          <w:p w14:paraId="53B80AEF" w14:textId="77777777" w:rsidR="00E77236" w:rsidRDefault="005E066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****</w:t>
            </w:r>
          </w:p>
        </w:tc>
        <w:tc>
          <w:tcPr>
            <w:tcW w:w="682" w:type="pct"/>
            <w:vAlign w:val="center"/>
          </w:tcPr>
          <w:p w14:paraId="568849D1" w14:textId="77777777" w:rsidR="00E77236" w:rsidRDefault="005E06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适用课程</w:t>
            </w:r>
          </w:p>
        </w:tc>
        <w:tc>
          <w:tcPr>
            <w:tcW w:w="2214" w:type="pct"/>
            <w:vAlign w:val="center"/>
          </w:tcPr>
          <w:p w14:paraId="4584AC58" w14:textId="77777777" w:rsidR="00E77236" w:rsidRDefault="005E066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*****</w:t>
            </w:r>
          </w:p>
        </w:tc>
      </w:tr>
      <w:tr w:rsidR="00E77236" w14:paraId="6D734245" w14:textId="77777777">
        <w:trPr>
          <w:trHeight w:val="452"/>
        </w:trPr>
        <w:tc>
          <w:tcPr>
            <w:tcW w:w="649" w:type="pct"/>
            <w:vAlign w:val="center"/>
          </w:tcPr>
          <w:p w14:paraId="2D85A337" w14:textId="77777777" w:rsidR="00E77236" w:rsidRDefault="005E06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撰写人</w:t>
            </w:r>
          </w:p>
        </w:tc>
        <w:tc>
          <w:tcPr>
            <w:tcW w:w="1454" w:type="pct"/>
            <w:vAlign w:val="center"/>
          </w:tcPr>
          <w:p w14:paraId="7AD35376" w14:textId="77777777" w:rsidR="00E77236" w:rsidRDefault="00E77236">
            <w:pPr>
              <w:jc w:val="center"/>
              <w:rPr>
                <w:b/>
                <w:bCs/>
              </w:rPr>
            </w:pPr>
          </w:p>
        </w:tc>
        <w:tc>
          <w:tcPr>
            <w:tcW w:w="682" w:type="pct"/>
            <w:vAlign w:val="center"/>
          </w:tcPr>
          <w:p w14:paraId="1835D7F2" w14:textId="77777777" w:rsidR="00E77236" w:rsidRDefault="005E06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2214" w:type="pct"/>
            <w:vAlign w:val="center"/>
          </w:tcPr>
          <w:p w14:paraId="64AA1EFA" w14:textId="77777777" w:rsidR="00E77236" w:rsidRDefault="00E77236">
            <w:pPr>
              <w:jc w:val="center"/>
              <w:rPr>
                <w:b/>
                <w:bCs/>
              </w:rPr>
            </w:pPr>
          </w:p>
        </w:tc>
      </w:tr>
      <w:tr w:rsidR="00E77236" w14:paraId="74A3C446" w14:textId="77777777">
        <w:trPr>
          <w:trHeight w:val="6040"/>
        </w:trPr>
        <w:tc>
          <w:tcPr>
            <w:tcW w:w="649" w:type="pct"/>
            <w:vAlign w:val="center"/>
          </w:tcPr>
          <w:p w14:paraId="79C24F05" w14:textId="77777777" w:rsidR="00E77236" w:rsidRDefault="005E0667">
            <w:r>
              <w:rPr>
                <w:rFonts w:hint="eastAsia"/>
              </w:rPr>
              <w:t>案例概述（包括事件的时间、地点、人物、事情经过、结果）</w:t>
            </w:r>
          </w:p>
        </w:tc>
        <w:tc>
          <w:tcPr>
            <w:tcW w:w="4350" w:type="pct"/>
            <w:gridSpan w:val="3"/>
            <w:vAlign w:val="center"/>
          </w:tcPr>
          <w:p w14:paraId="2E5E59B2" w14:textId="77777777" w:rsidR="00E77236" w:rsidRDefault="00E77236">
            <w:pPr>
              <w:ind w:firstLineChars="200" w:firstLine="420"/>
            </w:pPr>
          </w:p>
        </w:tc>
      </w:tr>
      <w:tr w:rsidR="00E77236" w14:paraId="19C72E44" w14:textId="77777777">
        <w:trPr>
          <w:trHeight w:val="3568"/>
        </w:trPr>
        <w:tc>
          <w:tcPr>
            <w:tcW w:w="649" w:type="pct"/>
            <w:vAlign w:val="center"/>
          </w:tcPr>
          <w:p w14:paraId="49AD9DA0" w14:textId="77777777" w:rsidR="00E77236" w:rsidRDefault="005E0667">
            <w:pPr>
              <w:jc w:val="center"/>
            </w:pPr>
            <w:r>
              <w:rPr>
                <w:rFonts w:hint="eastAsia"/>
              </w:rPr>
              <w:t>蕴含的思政元素（深入挖掘案例中所蕴含的思政元素）</w:t>
            </w:r>
          </w:p>
        </w:tc>
        <w:tc>
          <w:tcPr>
            <w:tcW w:w="4350" w:type="pct"/>
            <w:gridSpan w:val="3"/>
            <w:vAlign w:val="center"/>
          </w:tcPr>
          <w:p w14:paraId="2484E80E" w14:textId="77777777" w:rsidR="00E77236" w:rsidRDefault="00E77236"/>
        </w:tc>
      </w:tr>
    </w:tbl>
    <w:p w14:paraId="09469DA1" w14:textId="77777777" w:rsidR="00E77236" w:rsidRDefault="00E77236">
      <w:pPr>
        <w:rPr>
          <w:sz w:val="28"/>
          <w:szCs w:val="36"/>
        </w:rPr>
      </w:pPr>
    </w:p>
    <w:sectPr w:rsidR="00E77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FBB43" w14:textId="77777777" w:rsidR="00427605" w:rsidRDefault="00427605" w:rsidP="006B6656">
      <w:r>
        <w:separator/>
      </w:r>
    </w:p>
  </w:endnote>
  <w:endnote w:type="continuationSeparator" w:id="0">
    <w:p w14:paraId="4D4D809E" w14:textId="77777777" w:rsidR="00427605" w:rsidRDefault="00427605" w:rsidP="006B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C400C" w14:textId="77777777" w:rsidR="00427605" w:rsidRDefault="00427605" w:rsidP="006B6656">
      <w:r>
        <w:separator/>
      </w:r>
    </w:p>
  </w:footnote>
  <w:footnote w:type="continuationSeparator" w:id="0">
    <w:p w14:paraId="731E15E6" w14:textId="77777777" w:rsidR="00427605" w:rsidRDefault="00427605" w:rsidP="006B6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4A063EA"/>
    <w:rsid w:val="00012769"/>
    <w:rsid w:val="00016634"/>
    <w:rsid w:val="000D3592"/>
    <w:rsid w:val="00177A67"/>
    <w:rsid w:val="0019355B"/>
    <w:rsid w:val="001E6009"/>
    <w:rsid w:val="002428CA"/>
    <w:rsid w:val="00290B6B"/>
    <w:rsid w:val="00346FB0"/>
    <w:rsid w:val="0040284F"/>
    <w:rsid w:val="00427605"/>
    <w:rsid w:val="00461738"/>
    <w:rsid w:val="004B085E"/>
    <w:rsid w:val="004E7076"/>
    <w:rsid w:val="004F31FB"/>
    <w:rsid w:val="00545EF6"/>
    <w:rsid w:val="005D750D"/>
    <w:rsid w:val="005E0667"/>
    <w:rsid w:val="00605CFF"/>
    <w:rsid w:val="006B6656"/>
    <w:rsid w:val="006C46D8"/>
    <w:rsid w:val="007168F6"/>
    <w:rsid w:val="007828A6"/>
    <w:rsid w:val="007D163B"/>
    <w:rsid w:val="007D53EE"/>
    <w:rsid w:val="0085388D"/>
    <w:rsid w:val="008E0D3B"/>
    <w:rsid w:val="008F749F"/>
    <w:rsid w:val="009422DE"/>
    <w:rsid w:val="009A059C"/>
    <w:rsid w:val="00A53DE4"/>
    <w:rsid w:val="00A61CC2"/>
    <w:rsid w:val="00BC1A72"/>
    <w:rsid w:val="00D04CFE"/>
    <w:rsid w:val="00D945CE"/>
    <w:rsid w:val="00DA0E74"/>
    <w:rsid w:val="00DB3265"/>
    <w:rsid w:val="00DC00BE"/>
    <w:rsid w:val="00DC320C"/>
    <w:rsid w:val="00E504DE"/>
    <w:rsid w:val="00E5070E"/>
    <w:rsid w:val="00E51AE1"/>
    <w:rsid w:val="00E75E90"/>
    <w:rsid w:val="00E77236"/>
    <w:rsid w:val="00EF60D2"/>
    <w:rsid w:val="00FD43C6"/>
    <w:rsid w:val="0C535F7D"/>
    <w:rsid w:val="0CB93406"/>
    <w:rsid w:val="109E774E"/>
    <w:rsid w:val="12794A15"/>
    <w:rsid w:val="139C6F95"/>
    <w:rsid w:val="1DB1275C"/>
    <w:rsid w:val="1E9636AF"/>
    <w:rsid w:val="1FF9001A"/>
    <w:rsid w:val="22BE41AE"/>
    <w:rsid w:val="24056D09"/>
    <w:rsid w:val="24A063EA"/>
    <w:rsid w:val="2AFF0549"/>
    <w:rsid w:val="2D764B3B"/>
    <w:rsid w:val="39144539"/>
    <w:rsid w:val="3AC1357E"/>
    <w:rsid w:val="3BE34FA7"/>
    <w:rsid w:val="3D0677DC"/>
    <w:rsid w:val="3F8F1AE3"/>
    <w:rsid w:val="41F818CC"/>
    <w:rsid w:val="423E458C"/>
    <w:rsid w:val="43502CF5"/>
    <w:rsid w:val="44876365"/>
    <w:rsid w:val="47745325"/>
    <w:rsid w:val="47FA22F3"/>
    <w:rsid w:val="4FC04E10"/>
    <w:rsid w:val="55F438B0"/>
    <w:rsid w:val="58667924"/>
    <w:rsid w:val="591C6F6B"/>
    <w:rsid w:val="5C1953ED"/>
    <w:rsid w:val="5ECB4CAC"/>
    <w:rsid w:val="65EF300B"/>
    <w:rsid w:val="670F3ECD"/>
    <w:rsid w:val="6A582FD0"/>
    <w:rsid w:val="7219317F"/>
    <w:rsid w:val="74DC5AF5"/>
    <w:rsid w:val="78EB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3A94E8"/>
  <w15:docId w15:val="{1C9E8B67-04F7-43D7-AA8E-FD752A63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6B6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B66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6B6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B66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刘莎</dc:creator>
  <cp:lastModifiedBy>hou kx</cp:lastModifiedBy>
  <cp:revision>2</cp:revision>
  <cp:lastPrinted>2020-04-26T01:12:00Z</cp:lastPrinted>
  <dcterms:created xsi:type="dcterms:W3CDTF">2020-10-08T05:48:00Z</dcterms:created>
  <dcterms:modified xsi:type="dcterms:W3CDTF">2020-10-08T05:48:00Z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