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中国民航飞行学院课程思政优秀案例库</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478"/>
        <w:gridCol w:w="1162"/>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49" w:type="pct"/>
            <w:vAlign w:val="center"/>
          </w:tcPr>
          <w:p>
            <w:pPr>
              <w:jc w:val="center"/>
              <w:rPr>
                <w:b/>
                <w:bCs/>
              </w:rPr>
            </w:pPr>
            <w:r>
              <w:rPr>
                <w:rFonts w:hint="eastAsia"/>
                <w:b/>
                <w:bCs/>
              </w:rPr>
              <w:t>案例名称</w:t>
            </w:r>
          </w:p>
        </w:tc>
        <w:tc>
          <w:tcPr>
            <w:tcW w:w="1454" w:type="pct"/>
            <w:vAlign w:val="center"/>
          </w:tcPr>
          <w:p>
            <w:pPr>
              <w:jc w:val="center"/>
              <w:rPr>
                <w:rFonts w:hint="default" w:eastAsiaTheme="minorEastAsia"/>
                <w:b/>
                <w:bCs/>
                <w:lang w:val="en-US" w:eastAsia="zh-CN"/>
              </w:rPr>
            </w:pPr>
            <w:r>
              <w:rPr>
                <w:rFonts w:hint="eastAsia"/>
                <w:lang w:val="en-US" w:eastAsia="zh-CN"/>
              </w:rPr>
              <w:t>工作作风之失信案例</w:t>
            </w:r>
          </w:p>
        </w:tc>
        <w:tc>
          <w:tcPr>
            <w:tcW w:w="682" w:type="pct"/>
            <w:vAlign w:val="center"/>
          </w:tcPr>
          <w:p>
            <w:pPr>
              <w:jc w:val="center"/>
              <w:rPr>
                <w:b/>
                <w:bCs/>
              </w:rPr>
            </w:pPr>
            <w:r>
              <w:rPr>
                <w:rFonts w:hint="eastAsia"/>
                <w:b/>
                <w:bCs/>
              </w:rPr>
              <w:t>适用课程</w:t>
            </w:r>
          </w:p>
        </w:tc>
        <w:tc>
          <w:tcPr>
            <w:tcW w:w="2214" w:type="pct"/>
            <w:vAlign w:val="center"/>
          </w:tcPr>
          <w:p>
            <w:pPr>
              <w:jc w:val="center"/>
              <w:rPr>
                <w:rFonts w:hint="eastAsia" w:eastAsiaTheme="minorEastAsia"/>
                <w:b/>
                <w:bCs/>
                <w:lang w:eastAsia="zh-CN"/>
              </w:rPr>
            </w:pPr>
            <w:r>
              <w:rPr>
                <w:rFonts w:hint="eastAsia"/>
                <w:lang w:eastAsia="zh-CN"/>
              </w:rPr>
              <w:t>《</w:t>
            </w:r>
            <w:r>
              <w:rPr>
                <w:rFonts w:hint="eastAsia"/>
                <w:lang w:val="en-US" w:eastAsia="zh-CN"/>
              </w:rPr>
              <w:t>维修管理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9" w:type="pct"/>
            <w:vAlign w:val="center"/>
          </w:tcPr>
          <w:p>
            <w:pPr>
              <w:jc w:val="center"/>
              <w:rPr>
                <w:b/>
                <w:bCs/>
              </w:rPr>
            </w:pPr>
            <w:r>
              <w:rPr>
                <w:rFonts w:hint="eastAsia"/>
                <w:b/>
                <w:bCs/>
              </w:rPr>
              <w:t>撰写人</w:t>
            </w:r>
          </w:p>
        </w:tc>
        <w:tc>
          <w:tcPr>
            <w:tcW w:w="1454" w:type="pct"/>
            <w:vAlign w:val="center"/>
          </w:tcPr>
          <w:p>
            <w:pPr>
              <w:jc w:val="center"/>
              <w:rPr>
                <w:rFonts w:hint="eastAsia" w:eastAsiaTheme="minorEastAsia"/>
                <w:b/>
                <w:bCs/>
                <w:lang w:val="en-US" w:eastAsia="zh-CN"/>
              </w:rPr>
            </w:pPr>
            <w:r>
              <w:rPr>
                <w:rFonts w:hint="eastAsia"/>
                <w:lang w:val="en-US" w:eastAsia="zh-CN"/>
              </w:rPr>
              <w:t>闫锋</w:t>
            </w:r>
          </w:p>
        </w:tc>
        <w:tc>
          <w:tcPr>
            <w:tcW w:w="682" w:type="pct"/>
            <w:vAlign w:val="center"/>
          </w:tcPr>
          <w:p>
            <w:pPr>
              <w:jc w:val="center"/>
              <w:rPr>
                <w:b/>
                <w:bCs/>
              </w:rPr>
            </w:pPr>
            <w:r>
              <w:rPr>
                <w:rFonts w:hint="eastAsia"/>
                <w:b/>
                <w:bCs/>
              </w:rPr>
              <w:t>职称</w:t>
            </w:r>
          </w:p>
        </w:tc>
        <w:tc>
          <w:tcPr>
            <w:tcW w:w="2214" w:type="pct"/>
            <w:vAlign w:val="center"/>
          </w:tcPr>
          <w:p>
            <w:pPr>
              <w:jc w:val="center"/>
              <w:rPr>
                <w:rFonts w:hint="eastAsia" w:eastAsiaTheme="minorEastAsia"/>
                <w:b/>
                <w:bCs/>
                <w:lang w:val="en-US" w:eastAsia="zh-CN"/>
              </w:rPr>
            </w:pPr>
            <w:r>
              <w:rPr>
                <w:rFonts w:hint="eastAsia"/>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trPr>
        <w:tc>
          <w:tcPr>
            <w:tcW w:w="649" w:type="pct"/>
            <w:vAlign w:val="center"/>
          </w:tcPr>
          <w:p>
            <w:r>
              <w:rPr>
                <w:rFonts w:hint="eastAsia"/>
              </w:rPr>
              <w:t>案例概述（包括事件的时间、地点、人物、事情经过、结果）</w:t>
            </w:r>
          </w:p>
        </w:tc>
        <w:tc>
          <w:tcPr>
            <w:tcW w:w="4350" w:type="pct"/>
            <w:gridSpan w:val="3"/>
            <w:vAlign w:val="center"/>
          </w:tcPr>
          <w:p>
            <w:pPr>
              <w:ind w:firstLine="420" w:firstLineChars="200"/>
              <w:rPr>
                <w:rFonts w:hint="default" w:eastAsiaTheme="minorEastAsia"/>
                <w:lang w:val="en-US" w:eastAsia="zh-CN"/>
              </w:rPr>
            </w:pPr>
            <w:r>
              <w:rPr>
                <w:rFonts w:hint="eastAsia"/>
              </w:rPr>
              <w:t>近年来，随着我国民航机队规模的增长，民航维修行业迅速发展，这期间出现了一定数量的、社会</w:t>
            </w:r>
            <w:r>
              <w:rPr>
                <w:rFonts w:hint="eastAsia"/>
                <w:lang w:val="en-US" w:eastAsia="zh-CN"/>
              </w:rPr>
              <w:t>影响</w:t>
            </w:r>
            <w:r>
              <w:rPr>
                <w:rFonts w:hint="eastAsia"/>
              </w:rPr>
              <w:t>较</w:t>
            </w:r>
            <w:r>
              <w:rPr>
                <w:rFonts w:hint="eastAsia"/>
                <w:lang w:val="en-US" w:eastAsia="zh-CN"/>
              </w:rPr>
              <w:t>大</w:t>
            </w:r>
            <w:r>
              <w:rPr>
                <w:rFonts w:hint="eastAsia"/>
              </w:rPr>
              <w:t>的因不诚信维修所导致的不安全事件。</w:t>
            </w:r>
            <w:r>
              <w:rPr>
                <w:rFonts w:hint="eastAsia"/>
                <w:lang w:val="en-US" w:eastAsia="zh-CN"/>
              </w:rPr>
              <w:t>以下是一起典型性的失信案例。</w:t>
            </w:r>
          </w:p>
          <w:p>
            <w:pPr>
              <w:ind w:firstLine="420" w:firstLineChars="200"/>
              <w:rPr>
                <w:rFonts w:hint="default" w:eastAsiaTheme="minorEastAsia"/>
                <w:lang w:val="en-US" w:eastAsia="zh-CN"/>
              </w:rPr>
            </w:pPr>
            <w:r>
              <w:rPr>
                <w:rFonts w:hint="eastAsia"/>
              </w:rPr>
              <w:t>2014年6月29日，北京某维修企业在为B777-200执行2C检时，为排除漏油故障，工程师出排故方案要求对漏油的封严进行更换。维修组长于2014年6月24日从库房中领出新封圈后，未按方案进行封圈更换，将其锁在自己的更衣柜内，仍然签署了排故方案的实施步骤并借用机械员印章进行完工签署。飞机出厂后调机途中燃油严重泄漏，空停，备降日本成田机场。得知N224ua飞机左发空停是由于封圈未更换以致燃油泄漏，便将封圈扔进更衣室的垃圾桶中。事后事件调查时，该组长和机械员串供否认未安装的事实，直到技术调查证明该封圈未被更换，在证据面前该组长毫无悔意，放言：开除我吧，有的是地方要我。</w:t>
            </w:r>
            <w:r>
              <w:rPr>
                <w:rFonts w:hint="eastAsia"/>
                <w:lang w:val="en-US" w:eastAsia="zh-CN"/>
              </w:rPr>
              <w:t>民航局以该事件为典型案例全行业通报，相关人员也得到了处罚，并加强行业相关制度的制定。</w:t>
            </w:r>
          </w:p>
          <w:p>
            <w:pPr>
              <w:ind w:firstLine="420" w:firstLineChars="200"/>
              <w:rPr>
                <w:rFonts w:hint="eastAsia" w:eastAsiaTheme="minorEastAsia"/>
                <w:lang w:eastAsia="zh-CN"/>
              </w:rPr>
            </w:pPr>
            <w:r>
              <w:rPr>
                <w:rFonts w:hint="eastAsia"/>
              </w:rPr>
              <w:t>2015年8月1日</w:t>
            </w:r>
            <w:r>
              <w:rPr>
                <w:rFonts w:hint="eastAsia"/>
                <w:lang w:val="en-US" w:eastAsia="zh-CN"/>
              </w:rPr>
              <w:t>中国民航局颁布的</w:t>
            </w:r>
            <w:r>
              <w:rPr>
                <w:rFonts w:hint="eastAsia"/>
                <w:lang w:eastAsia="zh-CN"/>
              </w:rPr>
              <w:t>《</w:t>
            </w:r>
            <w:r>
              <w:rPr>
                <w:rFonts w:hint="eastAsia"/>
              </w:rPr>
              <w:t>中国民航维修人员不安全事件及工作诚信记录管理规定</w:t>
            </w:r>
            <w:r>
              <w:rPr>
                <w:rFonts w:hint="eastAsia"/>
                <w:lang w:eastAsia="zh-CN"/>
              </w:rPr>
              <w:t>》</w:t>
            </w:r>
            <w:r>
              <w:rPr>
                <w:rFonts w:hint="eastAsia"/>
                <w:lang w:val="en-US" w:eastAsia="zh-CN"/>
              </w:rPr>
              <w:t>（民航发[2015]54号文）</w:t>
            </w:r>
            <w:r>
              <w:rPr>
                <w:rFonts w:hint="eastAsia"/>
              </w:rPr>
              <w:t>生效</w:t>
            </w:r>
            <w:r>
              <w:rPr>
                <w:rFonts w:hint="eastAsia"/>
                <w:lang w:eastAsia="zh-CN"/>
              </w:rPr>
              <w:t>。</w:t>
            </w:r>
            <w:r>
              <w:rPr>
                <w:rFonts w:hint="eastAsia"/>
                <w:lang w:val="en-US" w:eastAsia="zh-CN"/>
              </w:rPr>
              <w:t>该规定的一个主要功能就是</w:t>
            </w:r>
            <w:r>
              <w:rPr>
                <w:rFonts w:hint="eastAsia"/>
              </w:rPr>
              <w:t>人员技术档案完整记录维修人员在民用航空器维修、执照申请和维修培训过程中的不安全、不诚信事件。</w:t>
            </w:r>
            <w:r>
              <w:rPr>
                <w:rFonts w:hint="eastAsia"/>
                <w:lang w:eastAsia="zh-CN"/>
              </w:rPr>
              <w:t>对于维修人员不安全事件及工作诚信记录的管理是维修人员资质管理工作的重要组成部分。根据我国开展社会信用体系建设的规划纲要，为适应民航维修行业的快速发展，加强维修人员资质管理，促进维修人员不安全事件及工作诚信记录管理的规范、完整与连续性，提升航空安全水平，制定本管理规定。</w:t>
            </w:r>
          </w:p>
          <w:p>
            <w:pPr>
              <w:ind w:firstLine="420" w:firstLineChars="200"/>
              <w:rPr>
                <w:rFonts w:hint="eastAsia"/>
                <w:lang w:val="en-US" w:eastAsia="zh-CN"/>
              </w:rPr>
            </w:pPr>
            <w:r>
              <w:rPr>
                <w:rFonts w:hint="eastAsia"/>
                <w:lang w:val="en-US" w:eastAsia="zh-CN"/>
              </w:rPr>
              <w:t>2018年6月14日中国民用航空局下发了关于印发《中国民航维修人员工作作风建设指导意见》（民航发[2018]66号文），为加强维修人员资质建设，促进民航维修人员工作作风水平持续提升，夯实航空安全基础，提供了强有力的制度保障和行为指南。</w:t>
            </w:r>
          </w:p>
          <w:p>
            <w:pPr>
              <w:ind w:firstLine="420" w:firstLineChars="200"/>
              <w:rPr>
                <w:rFonts w:hint="eastAsia"/>
                <w:lang w:val="en-US" w:eastAsia="zh-CN"/>
              </w:rPr>
            </w:pPr>
            <w:r>
              <w:rPr>
                <w:rFonts w:hint="default"/>
                <w:lang w:val="en-US" w:eastAsia="zh-CN"/>
              </w:rPr>
              <w:t>习近平总书记关于工作作风的重要论述</w:t>
            </w:r>
            <w:r>
              <w:rPr>
                <w:rFonts w:hint="eastAsia"/>
                <w:lang w:val="en-US" w:eastAsia="zh-CN"/>
              </w:rPr>
              <w:t>之“三严三实”专题教育：</w:t>
            </w:r>
          </w:p>
          <w:p>
            <w:pPr>
              <w:rPr>
                <w:rFonts w:hint="eastAsia"/>
                <w:lang w:val="en-US" w:eastAsia="zh-CN"/>
              </w:rPr>
            </w:pPr>
            <w:r>
              <w:rPr>
                <w:rFonts w:hint="eastAsia"/>
                <w:lang w:val="en-US" w:eastAsia="zh-CN"/>
              </w:rPr>
              <w:t>“严以修身、严以用权、严以律己、谋事要实、创业要实、做人要实”。</w:t>
            </w:r>
          </w:p>
          <w:p>
            <w:pPr>
              <w:ind w:firstLine="420" w:firstLineChars="200"/>
              <w:rPr>
                <w:rFonts w:hint="eastAsia"/>
                <w:lang w:val="en-US" w:eastAsia="zh-CN"/>
              </w:rPr>
            </w:pPr>
            <w:r>
              <w:rPr>
                <w:rFonts w:hint="eastAsia"/>
                <w:lang w:val="en-US" w:eastAsia="zh-CN"/>
              </w:rPr>
              <w:t>冯正霖局长关于工作作风的要求：</w:t>
            </w:r>
          </w:p>
          <w:p>
            <w:pPr>
              <w:ind w:firstLine="420" w:firstLineChars="200"/>
              <w:rPr>
                <w:rFonts w:hint="eastAsia"/>
                <w:lang w:val="en-US" w:eastAsia="zh-CN"/>
              </w:rPr>
            </w:pPr>
            <w:r>
              <w:rPr>
                <w:rFonts w:hint="eastAsia"/>
                <w:lang w:val="en-US" w:eastAsia="zh-CN"/>
              </w:rPr>
              <w:t>1.教育养成与职业养成贯通；</w:t>
            </w:r>
          </w:p>
          <w:p>
            <w:pPr>
              <w:ind w:firstLine="420" w:firstLineChars="200"/>
              <w:rPr>
                <w:rFonts w:hint="eastAsia"/>
                <w:lang w:val="en-US" w:eastAsia="zh-CN"/>
              </w:rPr>
            </w:pPr>
            <w:r>
              <w:rPr>
                <w:rFonts w:hint="eastAsia"/>
                <w:lang w:val="en-US" w:eastAsia="zh-CN"/>
              </w:rPr>
              <w:t>2.严格约束与关心关爱并重；</w:t>
            </w:r>
          </w:p>
          <w:p>
            <w:pPr>
              <w:ind w:firstLine="420" w:firstLineChars="200"/>
              <w:rPr>
                <w:rFonts w:hint="eastAsia"/>
                <w:lang w:val="en-US" w:eastAsia="zh-CN"/>
              </w:rPr>
            </w:pPr>
            <w:r>
              <w:rPr>
                <w:rFonts w:hint="eastAsia"/>
                <w:lang w:val="en-US" w:eastAsia="zh-CN"/>
              </w:rPr>
              <w:t>3.传统手段与现代手段结合；</w:t>
            </w:r>
          </w:p>
          <w:p>
            <w:pPr>
              <w:ind w:firstLine="420" w:firstLineChars="200"/>
              <w:rPr>
                <w:rFonts w:hint="default"/>
                <w:lang w:val="en-US" w:eastAsia="zh-CN"/>
              </w:rPr>
            </w:pPr>
            <w:r>
              <w:rPr>
                <w:rFonts w:hint="eastAsia"/>
                <w:lang w:val="en-US" w:eastAsia="zh-CN"/>
              </w:rPr>
              <w:t>4 .组织管理与自我管理同步。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49" w:type="pct"/>
            <w:vAlign w:val="center"/>
          </w:tcPr>
          <w:p>
            <w:pPr>
              <w:jc w:val="center"/>
            </w:pPr>
            <w:r>
              <w:rPr>
                <w:rFonts w:hint="eastAsia"/>
              </w:rPr>
              <w:t>蕴含的思政元素（深入挖掘案例中所蕴含的思政元素）</w:t>
            </w:r>
          </w:p>
        </w:tc>
        <w:tc>
          <w:tcPr>
            <w:tcW w:w="4350" w:type="pct"/>
            <w:gridSpan w:val="3"/>
            <w:vAlign w:val="center"/>
          </w:tcPr>
          <w:p>
            <w:pPr>
              <w:ind w:firstLine="420" w:firstLineChars="200"/>
              <w:rPr>
                <w:rFonts w:hint="eastAsia"/>
                <w:lang w:val="en-US" w:eastAsia="zh-CN"/>
              </w:rPr>
            </w:pPr>
            <w:r>
              <w:rPr>
                <w:rFonts w:hint="eastAsia"/>
                <w:lang w:val="en-US" w:eastAsia="zh-CN"/>
              </w:rPr>
              <w:t>机务维修是民航安全生产链条中的重要环节，全面推动全行业维修诚信体系建设要求，树立维修从业人员诚实守信的“红线”意识、遵章守纪的“底线”思维，失信行为也是危及飞行安全的“高压线”。更好的促进民航维修行业安全能力建设，良好的维修工作作风和职业操守是维修工作质量最根本和重要的保障。民航维修行业始终坚守安全底线，不断强化“三基”建设，在确保民航持续快速发展的同时，实现了安全态势持续稳定向好。但是在快速发展过程中，个别单位和人员依然暴露出工作作风涣散，职业道德缺失，发生了一些社会影响较大、后果较为严重的事件。这些不良事件也为我们行业持续改进提供了反面教育案例，为行业提升工作作风，培养爱岗敬业，诚实守信的行业文化注入了以问题为导向的改进动力。</w:t>
            </w:r>
          </w:p>
          <w:p>
            <w:pPr>
              <w:ind w:firstLine="420" w:firstLineChars="200"/>
              <w:rPr>
                <w:rFonts w:hint="default"/>
                <w:lang w:val="en-US" w:eastAsia="zh-CN"/>
              </w:rPr>
            </w:pPr>
            <w:r>
              <w:rPr>
                <w:rFonts w:hint="eastAsia"/>
                <w:lang w:val="en-US" w:eastAsia="zh-CN"/>
              </w:rPr>
              <w:t>民航从业人员诚实守信是夯实航空安全的基本要求，诚实守信和遵章守纪是构筑行业安全文化的基础，是与社会主义核心价值观“富强、民主、文明、和谐， 自由、平等、公正、法治， 爱国、敬业、诚信、友善。 “富强、民主、文明、和谐”的内核一脉相承，是</w:t>
            </w:r>
            <w:r>
              <w:rPr>
                <w:rFonts w:hint="default"/>
                <w:lang w:val="en-US" w:eastAsia="zh-CN"/>
              </w:rPr>
              <w:t>社会主义核心价值体系的根本性质和基本特征，</w:t>
            </w:r>
            <w:r>
              <w:rPr>
                <w:rFonts w:hint="eastAsia"/>
                <w:lang w:val="en-US" w:eastAsia="zh-CN"/>
              </w:rPr>
              <w:t>是民航人践行</w:t>
            </w:r>
            <w:r>
              <w:rPr>
                <w:rFonts w:hint="default"/>
                <w:lang w:val="en-US" w:eastAsia="zh-CN"/>
              </w:rPr>
              <w:t>社会主义核心价值</w:t>
            </w:r>
            <w:r>
              <w:rPr>
                <w:rFonts w:hint="eastAsia"/>
                <w:lang w:val="en-US" w:eastAsia="zh-CN"/>
              </w:rPr>
              <w:t>观的具体体现</w:t>
            </w:r>
            <w:r>
              <w:rPr>
                <w:rFonts w:hint="default"/>
                <w:lang w:val="en-US" w:eastAsia="zh-CN"/>
              </w:rPr>
              <w:t>，是</w:t>
            </w:r>
            <w:r>
              <w:rPr>
                <w:rFonts w:hint="eastAsia"/>
                <w:lang w:val="en-US" w:eastAsia="zh-CN"/>
              </w:rPr>
              <w:t>民航人对</w:t>
            </w:r>
            <w:r>
              <w:rPr>
                <w:rFonts w:hint="default"/>
                <w:lang w:val="en-US" w:eastAsia="zh-CN"/>
              </w:rPr>
              <w:t>社会主义核心价值体系的高度凝练和集中表达。</w:t>
            </w:r>
          </w:p>
          <w:p>
            <w:pPr>
              <w:ind w:firstLine="420" w:firstLineChars="200"/>
              <w:rPr>
                <w:rFonts w:hint="eastAsia"/>
                <w:lang w:val="en-US" w:eastAsia="zh-CN"/>
              </w:rPr>
            </w:pPr>
            <w:r>
              <w:rPr>
                <w:rFonts w:hint="eastAsia"/>
                <w:lang w:val="en-US" w:eastAsia="zh-CN"/>
              </w:rPr>
              <w:t>蕴含的</w:t>
            </w:r>
            <w:bookmarkStart w:id="0" w:name="_GoBack"/>
            <w:bookmarkEnd w:id="0"/>
            <w:r>
              <w:rPr>
                <w:rFonts w:hint="eastAsia"/>
                <w:lang w:val="en-US" w:eastAsia="zh-CN"/>
              </w:rPr>
              <w:t>思政元素：</w:t>
            </w:r>
          </w:p>
          <w:p>
            <w:pPr>
              <w:numPr>
                <w:ilvl w:val="0"/>
                <w:numId w:val="1"/>
              </w:numPr>
              <w:ind w:firstLine="420" w:firstLineChars="200"/>
              <w:rPr>
                <w:rFonts w:hint="eastAsia"/>
                <w:lang w:val="en-US" w:eastAsia="zh-CN"/>
              </w:rPr>
            </w:pPr>
            <w:r>
              <w:rPr>
                <w:rFonts w:hint="eastAsia"/>
                <w:lang w:val="en-US" w:eastAsia="zh-CN"/>
              </w:rPr>
              <w:t>“三严三实”专题教育；</w:t>
            </w:r>
          </w:p>
          <w:p>
            <w:pPr>
              <w:numPr>
                <w:ilvl w:val="0"/>
                <w:numId w:val="1"/>
              </w:numPr>
              <w:ind w:firstLine="420" w:firstLineChars="200"/>
              <w:rPr>
                <w:rFonts w:hint="default"/>
                <w:lang w:val="en-US" w:eastAsia="zh-CN"/>
              </w:rPr>
            </w:pPr>
            <w:r>
              <w:rPr>
                <w:rFonts w:hint="eastAsia"/>
                <w:lang w:val="en-US" w:eastAsia="zh-CN"/>
              </w:rPr>
              <w:t>社会主义核心价值观；</w:t>
            </w:r>
          </w:p>
          <w:p>
            <w:pPr>
              <w:numPr>
                <w:ilvl w:val="0"/>
                <w:numId w:val="1"/>
              </w:numPr>
              <w:ind w:firstLine="420" w:firstLineChars="200"/>
              <w:rPr>
                <w:rFonts w:hint="default"/>
                <w:lang w:val="en-US" w:eastAsia="zh-CN"/>
              </w:rPr>
            </w:pPr>
            <w:r>
              <w:rPr>
                <w:rFonts w:hint="eastAsia"/>
                <w:lang w:val="en-US" w:eastAsia="zh-CN"/>
              </w:rPr>
              <w:t>民航“三基”建设；</w:t>
            </w:r>
          </w:p>
          <w:p>
            <w:pPr>
              <w:numPr>
                <w:ilvl w:val="0"/>
                <w:numId w:val="1"/>
              </w:numPr>
              <w:ind w:firstLine="420" w:firstLineChars="200"/>
              <w:rPr>
                <w:rFonts w:hint="default"/>
                <w:lang w:val="en-US" w:eastAsia="zh-CN"/>
              </w:rPr>
            </w:pPr>
            <w:r>
              <w:rPr>
                <w:rFonts w:hint="eastAsia"/>
                <w:lang w:val="en-US" w:eastAsia="zh-CN"/>
              </w:rPr>
              <w:t>民航安全文化内涵；</w:t>
            </w:r>
          </w:p>
          <w:p>
            <w:pPr>
              <w:numPr>
                <w:ilvl w:val="0"/>
                <w:numId w:val="1"/>
              </w:numPr>
              <w:ind w:firstLine="420" w:firstLineChars="200"/>
              <w:rPr>
                <w:rFonts w:hint="default"/>
                <w:lang w:val="en-US" w:eastAsia="zh-CN"/>
              </w:rPr>
            </w:pPr>
            <w:r>
              <w:rPr>
                <w:rFonts w:hint="eastAsia"/>
                <w:lang w:val="en-US" w:eastAsia="zh-CN"/>
              </w:rPr>
              <w:t>民航“四个意识”：规章意识、举手意识、红线意识和风险意识；</w:t>
            </w:r>
          </w:p>
          <w:p>
            <w:pPr>
              <w:numPr>
                <w:ilvl w:val="0"/>
                <w:numId w:val="1"/>
              </w:numPr>
              <w:ind w:firstLine="420" w:firstLineChars="200"/>
              <w:rPr>
                <w:rFonts w:hint="default"/>
                <w:lang w:val="en-US" w:eastAsia="zh-CN"/>
              </w:rPr>
            </w:pPr>
            <w:r>
              <w:rPr>
                <w:rFonts w:hint="eastAsia"/>
                <w:lang w:val="en-US" w:eastAsia="zh-CN"/>
              </w:rPr>
              <w:t>“新时代”民航精神。</w:t>
            </w:r>
          </w:p>
        </w:tc>
      </w:tr>
    </w:tbl>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92AD1"/>
    <w:multiLevelType w:val="singleLevel"/>
    <w:tmpl w:val="5AB92A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063EA"/>
    <w:rsid w:val="00012769"/>
    <w:rsid w:val="00016634"/>
    <w:rsid w:val="000D3592"/>
    <w:rsid w:val="00177A67"/>
    <w:rsid w:val="0019355B"/>
    <w:rsid w:val="002428CA"/>
    <w:rsid w:val="00290B6B"/>
    <w:rsid w:val="0040284F"/>
    <w:rsid w:val="00461738"/>
    <w:rsid w:val="004B085E"/>
    <w:rsid w:val="004E7076"/>
    <w:rsid w:val="004F31FB"/>
    <w:rsid w:val="00545EF6"/>
    <w:rsid w:val="005D750D"/>
    <w:rsid w:val="00605CFF"/>
    <w:rsid w:val="007168F6"/>
    <w:rsid w:val="007828A6"/>
    <w:rsid w:val="007D163B"/>
    <w:rsid w:val="007D53EE"/>
    <w:rsid w:val="0085388D"/>
    <w:rsid w:val="008E0D3B"/>
    <w:rsid w:val="009422DE"/>
    <w:rsid w:val="009A059C"/>
    <w:rsid w:val="00A53DE4"/>
    <w:rsid w:val="00A61CC2"/>
    <w:rsid w:val="00BC1A72"/>
    <w:rsid w:val="00D04CFE"/>
    <w:rsid w:val="00D945CE"/>
    <w:rsid w:val="00DA0E74"/>
    <w:rsid w:val="00DC00BE"/>
    <w:rsid w:val="00DC320C"/>
    <w:rsid w:val="00E504DE"/>
    <w:rsid w:val="00E5070E"/>
    <w:rsid w:val="00E75E90"/>
    <w:rsid w:val="00EF60D2"/>
    <w:rsid w:val="00FD43C6"/>
    <w:rsid w:val="016637AE"/>
    <w:rsid w:val="064746C6"/>
    <w:rsid w:val="0AD155D8"/>
    <w:rsid w:val="0C535F7D"/>
    <w:rsid w:val="0CB93406"/>
    <w:rsid w:val="109E774E"/>
    <w:rsid w:val="12794A15"/>
    <w:rsid w:val="139C6F95"/>
    <w:rsid w:val="1515761A"/>
    <w:rsid w:val="18150200"/>
    <w:rsid w:val="1DB1275C"/>
    <w:rsid w:val="1E9636AF"/>
    <w:rsid w:val="1F4E74DF"/>
    <w:rsid w:val="1FF9001A"/>
    <w:rsid w:val="22BE41AE"/>
    <w:rsid w:val="24056D09"/>
    <w:rsid w:val="24A063EA"/>
    <w:rsid w:val="288232E4"/>
    <w:rsid w:val="2AFF0549"/>
    <w:rsid w:val="2D764B3B"/>
    <w:rsid w:val="329E50BC"/>
    <w:rsid w:val="32D8148B"/>
    <w:rsid w:val="39144539"/>
    <w:rsid w:val="3AC1357E"/>
    <w:rsid w:val="3BE34FA7"/>
    <w:rsid w:val="3D0677DC"/>
    <w:rsid w:val="3F8F1AE3"/>
    <w:rsid w:val="3FD00AB3"/>
    <w:rsid w:val="41F818CC"/>
    <w:rsid w:val="423E458C"/>
    <w:rsid w:val="43502CF5"/>
    <w:rsid w:val="44876365"/>
    <w:rsid w:val="475301AC"/>
    <w:rsid w:val="47745325"/>
    <w:rsid w:val="47A36270"/>
    <w:rsid w:val="47FA22F3"/>
    <w:rsid w:val="4C7474B1"/>
    <w:rsid w:val="4FC04E10"/>
    <w:rsid w:val="55F438B0"/>
    <w:rsid w:val="58667924"/>
    <w:rsid w:val="58804FC0"/>
    <w:rsid w:val="588C75C8"/>
    <w:rsid w:val="591C6F6B"/>
    <w:rsid w:val="5C1953ED"/>
    <w:rsid w:val="5ECB4CAC"/>
    <w:rsid w:val="65EF300B"/>
    <w:rsid w:val="670F3ECD"/>
    <w:rsid w:val="6A582FD0"/>
    <w:rsid w:val="7219317F"/>
    <w:rsid w:val="74DC5AF5"/>
    <w:rsid w:val="78EB12EB"/>
    <w:rsid w:val="7C09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249</Words>
  <Characters>1425</Characters>
  <Lines>11</Lines>
  <Paragraphs>3</Paragraphs>
  <TotalTime>0</TotalTime>
  <ScaleCrop>false</ScaleCrop>
  <LinksUpToDate>false</LinksUpToDate>
  <CharactersWithSpaces>1671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2020-04-22T02:45:00Z</dcterms:created>
  <dc:creator>刘莎</dc:creator>
  <cp:lastModifiedBy>lxf</cp:lastModifiedBy>
  <cp:lastPrinted>2020-04-26T01:12:00Z</cp:lastPrinted>
  <dcterms:modified xsi:type="dcterms:W3CDTF">2020-05-07T07:20:35Z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